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b/>
          <w:sz w:val="24"/>
        </w:rPr>
      </w:pPr>
      <w:bookmarkStart w:id="0" w:name="OLE_LINK100"/>
      <w:bookmarkStart w:id="1" w:name="OLE_LINK101"/>
      <w:bookmarkStart w:id="2" w:name="OLE_LINK102"/>
      <w:bookmarkStart w:id="3" w:name="OLE_LINK110"/>
      <w:r w:rsidRPr="00BE0101">
        <w:rPr>
          <w:rFonts w:ascii="Bookman Old Style" w:hAnsi="Bookman Old Style"/>
          <w:b/>
          <w:sz w:val="24"/>
        </w:rPr>
        <w:t>= У Т В Е Р Ж Д А Ю =</w:t>
      </w:r>
    </w:p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sz w:val="16"/>
          <w:szCs w:val="16"/>
        </w:rPr>
      </w:pPr>
      <w:r w:rsidRPr="00BE0101">
        <w:rPr>
          <w:rFonts w:ascii="Bookman Old Style" w:hAnsi="Bookman Old Style"/>
          <w:sz w:val="24"/>
        </w:rPr>
        <w:t>Руководитель организации</w:t>
      </w:r>
    </w:p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sz w:val="24"/>
        </w:rPr>
      </w:pPr>
      <w:r w:rsidRPr="00BE0101">
        <w:rPr>
          <w:rFonts w:ascii="Bookman Old Style" w:hAnsi="Bookman Old Style"/>
          <w:sz w:val="24"/>
        </w:rPr>
        <w:t>_____________________ / ФИО/</w:t>
      </w:r>
    </w:p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sz w:val="24"/>
        </w:rPr>
      </w:pPr>
      <w:r w:rsidRPr="00BE0101">
        <w:rPr>
          <w:rFonts w:ascii="Bookman Old Style" w:hAnsi="Bookman Old Style"/>
          <w:sz w:val="16"/>
          <w:szCs w:val="16"/>
        </w:rPr>
        <w:t>(должность, подпись, расшифровка)</w:t>
      </w:r>
    </w:p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sz w:val="10"/>
          <w:szCs w:val="10"/>
        </w:rPr>
      </w:pPr>
    </w:p>
    <w:p w:rsidR="00BE0101" w:rsidRPr="00BE0101" w:rsidRDefault="00BE0101" w:rsidP="00BE0101">
      <w:pPr>
        <w:ind w:firstLine="4788"/>
        <w:jc w:val="center"/>
        <w:rPr>
          <w:rFonts w:ascii="Bookman Old Style" w:hAnsi="Bookman Old Style"/>
          <w:sz w:val="24"/>
        </w:rPr>
      </w:pPr>
      <w:r w:rsidRPr="00BE0101">
        <w:rPr>
          <w:rFonts w:ascii="Bookman Old Style" w:hAnsi="Bookman Old Style"/>
          <w:sz w:val="24"/>
        </w:rPr>
        <w:t>«____»_________________ 20ххг.</w:t>
      </w:r>
    </w:p>
    <w:bookmarkEnd w:id="0"/>
    <w:bookmarkEnd w:id="1"/>
    <w:bookmarkEnd w:id="2"/>
    <w:bookmarkEnd w:id="3"/>
    <w:p w:rsidR="002C343A" w:rsidRPr="00284868" w:rsidRDefault="002C343A" w:rsidP="002C343A">
      <w:pPr>
        <w:jc w:val="center"/>
        <w:rPr>
          <w:rFonts w:ascii="Bookman Old Style" w:hAnsi="Bookman Old Style"/>
          <w:sz w:val="26"/>
          <w:szCs w:val="26"/>
        </w:rPr>
      </w:pPr>
    </w:p>
    <w:p w:rsidR="002C343A" w:rsidRPr="00284868" w:rsidRDefault="002C343A" w:rsidP="00EB37A1">
      <w:pPr>
        <w:pStyle w:val="a3"/>
        <w:rPr>
          <w:rFonts w:ascii="Bookman Old Style" w:hAnsi="Bookman Old Style"/>
          <w:b w:val="0"/>
          <w:sz w:val="6"/>
          <w:szCs w:val="6"/>
        </w:rPr>
      </w:pPr>
      <w:r w:rsidRPr="00284868">
        <w:rPr>
          <w:rFonts w:ascii="Bookman Old Style" w:hAnsi="Bookman Old Style"/>
          <w:sz w:val="36"/>
          <w:szCs w:val="36"/>
        </w:rPr>
        <w:t>И Н С Т Р У К Ц И Я</w:t>
      </w:r>
      <w:r w:rsidRPr="00284868">
        <w:rPr>
          <w:rFonts w:ascii="Bookman Old Style" w:hAnsi="Bookman Old Style"/>
        </w:rPr>
        <w:t xml:space="preserve">  </w:t>
      </w:r>
      <w:r w:rsidRPr="00284868">
        <w:rPr>
          <w:rFonts w:ascii="Bookman Old Style" w:hAnsi="Bookman Old Style"/>
          <w:sz w:val="28"/>
          <w:szCs w:val="28"/>
        </w:rPr>
        <w:t>№</w:t>
      </w:r>
      <w:r w:rsidRPr="00284868">
        <w:rPr>
          <w:rFonts w:ascii="Bookman Old Style" w:hAnsi="Bookman Old Style"/>
        </w:rPr>
        <w:t xml:space="preserve">  </w:t>
      </w:r>
      <w:r w:rsidR="00AA54DA">
        <w:rPr>
          <w:rFonts w:ascii="Bookman Old Style" w:hAnsi="Bookman Old Style"/>
          <w:sz w:val="40"/>
          <w:szCs w:val="40"/>
        </w:rPr>
        <w:t>3</w:t>
      </w:r>
    </w:p>
    <w:p w:rsidR="002C343A" w:rsidRPr="00284868" w:rsidRDefault="00E60156" w:rsidP="002C343A">
      <w:pPr>
        <w:pStyle w:val="a5"/>
        <w:rPr>
          <w:rFonts w:ascii="Bookman Old Style" w:hAnsi="Bookman Old Style"/>
          <w:sz w:val="28"/>
          <w:szCs w:val="28"/>
        </w:rPr>
      </w:pPr>
      <w:r w:rsidRPr="00284868">
        <w:rPr>
          <w:rFonts w:ascii="Bookman Old Style" w:hAnsi="Bookman Old Style"/>
          <w:sz w:val="28"/>
          <w:szCs w:val="28"/>
        </w:rPr>
        <w:t xml:space="preserve">по применению и техническому обслуживанию </w:t>
      </w:r>
    </w:p>
    <w:p w:rsidR="002C343A" w:rsidRPr="00284868" w:rsidRDefault="00E60156" w:rsidP="002C343A">
      <w:pPr>
        <w:pStyle w:val="a5"/>
        <w:rPr>
          <w:rFonts w:ascii="Bookman Old Style" w:hAnsi="Bookman Old Style"/>
          <w:sz w:val="28"/>
          <w:szCs w:val="28"/>
        </w:rPr>
      </w:pPr>
      <w:r w:rsidRPr="00284868">
        <w:rPr>
          <w:rFonts w:ascii="Bookman Old Style" w:hAnsi="Bookman Old Style"/>
          <w:sz w:val="28"/>
          <w:szCs w:val="28"/>
        </w:rPr>
        <w:t>огнетушителей порошкового типа</w:t>
      </w:r>
    </w:p>
    <w:p w:rsidR="002C343A" w:rsidRPr="00284868" w:rsidRDefault="002C343A" w:rsidP="002C343A">
      <w:pPr>
        <w:pStyle w:val="a5"/>
        <w:rPr>
          <w:rFonts w:ascii="Bookman Old Style" w:hAnsi="Bookman Old Style"/>
          <w:sz w:val="20"/>
        </w:rPr>
      </w:pPr>
    </w:p>
    <w:p w:rsidR="002C343A" w:rsidRPr="00284868" w:rsidRDefault="002C343A" w:rsidP="002C343A">
      <w:pPr>
        <w:pStyle w:val="a5"/>
        <w:tabs>
          <w:tab w:val="left" w:pos="1749"/>
        </w:tabs>
        <w:jc w:val="left"/>
        <w:rPr>
          <w:rFonts w:ascii="Bookman Old Style" w:hAnsi="Bookman Old Style"/>
          <w:sz w:val="20"/>
        </w:rPr>
      </w:pPr>
      <w:r w:rsidRPr="00284868">
        <w:rPr>
          <w:rFonts w:ascii="Bookman Old Style" w:hAnsi="Bookman Old Style"/>
          <w:sz w:val="20"/>
        </w:rPr>
        <w:tab/>
      </w:r>
    </w:p>
    <w:p w:rsidR="002C343A" w:rsidRPr="00284868" w:rsidRDefault="002C343A" w:rsidP="002C343A">
      <w:pPr>
        <w:pStyle w:val="a5"/>
        <w:rPr>
          <w:rFonts w:ascii="Bookman Old Style" w:hAnsi="Bookman Old Style"/>
          <w:sz w:val="20"/>
        </w:rPr>
      </w:pP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I. ОБЩИЕ ПОЛОЖЕНИЯ.</w:t>
      </w: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16"/>
          <w:szCs w:val="1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pacing w:val="-2"/>
          <w:szCs w:val="24"/>
        </w:rPr>
      </w:pPr>
      <w:r w:rsidRPr="00284868">
        <w:rPr>
          <w:rFonts w:ascii="Bookman Old Style" w:hAnsi="Bookman Old Style"/>
          <w:b w:val="0"/>
          <w:spacing w:val="-2"/>
          <w:szCs w:val="24"/>
        </w:rPr>
        <w:t>1. Огнетушители порошковые закаточного типа предназначены для тушения пожаров тлеющих материалов, горючих жидкостей, газов и электроустановок, находящихся под напряжением более 1000 В, на промышленных предприятиях, в складах хранения горючих материалов, а также на транспортных средствах. Данный тип огнетушителя не предназначен для тушения веществ, горящих без присутствия кислорода (алюминий, магний, их сплавы, натрий, калий).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pacing w:val="-2"/>
          <w:sz w:val="6"/>
          <w:szCs w:val="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2. Основные параметры огнетушителя порошкового (ОП), ограничение по температуре эксплуатации: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а) вместимость корпуса - </w:t>
      </w:r>
      <w:r w:rsidRPr="00284868">
        <w:rPr>
          <w:rFonts w:ascii="Bookman Old Style" w:hAnsi="Bookman Old Style"/>
        </w:rPr>
        <w:t>5(3)</w:t>
      </w:r>
      <w:r w:rsidRPr="00284868">
        <w:rPr>
          <w:rFonts w:ascii="Bookman Old Style" w:hAnsi="Bookman Old Style"/>
          <w:b w:val="0"/>
        </w:rPr>
        <w:t xml:space="preserve"> литра;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б) масса, находящегося в корпусе огнетушителя вещества – </w:t>
      </w:r>
      <w:smartTag w:uri="urn:schemas-microsoft-com:office:smarttags" w:element="metricconverter">
        <w:smartTagPr>
          <w:attr w:name="ProductID" w:val="4 кг"/>
        </w:smartTagPr>
        <w:r w:rsidRPr="00284868">
          <w:rPr>
            <w:rFonts w:ascii="Bookman Old Style" w:hAnsi="Bookman Old Style"/>
          </w:rPr>
          <w:t>4</w:t>
        </w:r>
        <w:r w:rsidRPr="00284868">
          <w:rPr>
            <w:rFonts w:ascii="Bookman Old Style" w:hAnsi="Bookman Old Style"/>
            <w:b w:val="0"/>
          </w:rPr>
          <w:t xml:space="preserve"> кг</w:t>
        </w:r>
      </w:smartTag>
      <w:r w:rsidRPr="00284868">
        <w:rPr>
          <w:rFonts w:ascii="Bookman Old Style" w:hAnsi="Bookman Old Style"/>
          <w:b w:val="0"/>
        </w:rPr>
        <w:t>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в) полная масса снаряженного огнетушителя – не более </w:t>
      </w:r>
      <w:smartTag w:uri="urn:schemas-microsoft-com:office:smarttags" w:element="metricconverter">
        <w:smartTagPr>
          <w:attr w:name="ProductID" w:val="6,6 кг"/>
        </w:smartTagPr>
        <w:r w:rsidRPr="00284868">
          <w:rPr>
            <w:rFonts w:ascii="Bookman Old Style" w:hAnsi="Bookman Old Style"/>
          </w:rPr>
          <w:t>6,6</w:t>
        </w:r>
        <w:r w:rsidRPr="00284868">
          <w:rPr>
            <w:rFonts w:ascii="Bookman Old Style" w:hAnsi="Bookman Old Style"/>
            <w:b w:val="0"/>
          </w:rPr>
          <w:t xml:space="preserve"> кг</w:t>
        </w:r>
      </w:smartTag>
      <w:r w:rsidRPr="00284868">
        <w:rPr>
          <w:rFonts w:ascii="Bookman Old Style" w:hAnsi="Bookman Old Style"/>
          <w:b w:val="0"/>
        </w:rPr>
        <w:t>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pacing w:val="-4"/>
          <w:szCs w:val="24"/>
        </w:rPr>
      </w:pPr>
      <w:r w:rsidRPr="00284868">
        <w:rPr>
          <w:rFonts w:ascii="Bookman Old Style" w:hAnsi="Bookman Old Style"/>
          <w:b w:val="0"/>
          <w:spacing w:val="-4"/>
          <w:szCs w:val="24"/>
        </w:rPr>
        <w:t xml:space="preserve">г) рабочее давление в корпусе огнетушителя при температуре от </w:t>
      </w:r>
      <w:r w:rsidRPr="00284868">
        <w:rPr>
          <w:rFonts w:ascii="Bookman Old Style" w:hAnsi="Bookman Old Style"/>
          <w:spacing w:val="-4"/>
          <w:szCs w:val="24"/>
        </w:rPr>
        <w:t>–40</w:t>
      </w:r>
      <w:r w:rsidRPr="00284868">
        <w:rPr>
          <w:rFonts w:ascii="Bookman Old Style" w:hAnsi="Bookman Old Style"/>
          <w:spacing w:val="-4"/>
          <w:szCs w:val="24"/>
          <w:vertAlign w:val="superscript"/>
        </w:rPr>
        <w:t>о</w:t>
      </w:r>
      <w:r w:rsidRPr="00284868">
        <w:rPr>
          <w:rFonts w:ascii="Bookman Old Style" w:hAnsi="Bookman Old Style"/>
          <w:b w:val="0"/>
          <w:spacing w:val="-4"/>
          <w:szCs w:val="24"/>
        </w:rPr>
        <w:t xml:space="preserve">С до </w:t>
      </w:r>
      <w:r w:rsidRPr="00284868">
        <w:rPr>
          <w:rFonts w:ascii="Bookman Old Style" w:hAnsi="Bookman Old Style"/>
          <w:spacing w:val="-4"/>
          <w:szCs w:val="24"/>
        </w:rPr>
        <w:t>+50</w:t>
      </w:r>
      <w:r w:rsidRPr="00284868">
        <w:rPr>
          <w:rFonts w:ascii="Bookman Old Style" w:hAnsi="Bookman Old Style"/>
          <w:spacing w:val="-4"/>
          <w:szCs w:val="24"/>
          <w:vertAlign w:val="superscript"/>
        </w:rPr>
        <w:t>о</w:t>
      </w:r>
      <w:r w:rsidRPr="00284868">
        <w:rPr>
          <w:rFonts w:ascii="Bookman Old Style" w:hAnsi="Bookman Old Style"/>
          <w:b w:val="0"/>
          <w:spacing w:val="-4"/>
          <w:szCs w:val="24"/>
        </w:rPr>
        <w:t xml:space="preserve">С – </w:t>
      </w:r>
      <w:r w:rsidRPr="00284868">
        <w:rPr>
          <w:rFonts w:ascii="Bookman Old Style" w:hAnsi="Bookman Old Style"/>
          <w:spacing w:val="-4"/>
          <w:szCs w:val="24"/>
        </w:rPr>
        <w:t>1,6</w:t>
      </w:r>
      <w:r w:rsidRPr="00284868">
        <w:rPr>
          <w:rFonts w:ascii="Bookman Old Style" w:hAnsi="Bookman Old Style"/>
          <w:b w:val="0"/>
          <w:spacing w:val="-4"/>
          <w:szCs w:val="24"/>
        </w:rPr>
        <w:t xml:space="preserve"> Мпа;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д) время приведения огнетушителя в действие – не более </w:t>
      </w:r>
      <w:r w:rsidRPr="00284868">
        <w:rPr>
          <w:rFonts w:ascii="Bookman Old Style" w:hAnsi="Bookman Old Style"/>
        </w:rPr>
        <w:t>5</w:t>
      </w:r>
      <w:r w:rsidRPr="00284868">
        <w:rPr>
          <w:rFonts w:ascii="Bookman Old Style" w:hAnsi="Bookman Old Style"/>
          <w:b w:val="0"/>
        </w:rPr>
        <w:t xml:space="preserve"> сек;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е) максимальная продолжительность действия при прерывистой подаче – </w:t>
      </w:r>
      <w:r w:rsidRPr="00284868">
        <w:rPr>
          <w:rFonts w:ascii="Bookman Old Style" w:hAnsi="Bookman Old Style"/>
        </w:rPr>
        <w:t>15</w:t>
      </w:r>
      <w:r w:rsidRPr="00284868">
        <w:rPr>
          <w:rFonts w:ascii="Bookman Old Style" w:hAnsi="Bookman Old Style"/>
          <w:b w:val="0"/>
        </w:rPr>
        <w:t xml:space="preserve"> секунд;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ж) количество срабатываний при прерывистой подаче порошка – </w:t>
      </w:r>
      <w:r w:rsidRPr="00284868">
        <w:rPr>
          <w:rFonts w:ascii="Bookman Old Style" w:hAnsi="Bookman Old Style"/>
        </w:rPr>
        <w:t>5</w:t>
      </w:r>
      <w:r w:rsidRPr="00284868">
        <w:rPr>
          <w:rFonts w:ascii="Bookman Old Style" w:hAnsi="Bookman Old Style"/>
          <w:b w:val="0"/>
        </w:rPr>
        <w:t xml:space="preserve"> секунд;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з) минимальная длина струи огнетушащего вещества при той же температуре – </w:t>
      </w:r>
      <w:smartTag w:uri="urn:schemas-microsoft-com:office:smarttags" w:element="metricconverter">
        <w:smartTagPr>
          <w:attr w:name="ProductID" w:val="3,5 м"/>
        </w:smartTagPr>
        <w:r w:rsidRPr="00284868">
          <w:rPr>
            <w:rFonts w:ascii="Bookman Old Style" w:hAnsi="Bookman Old Style"/>
          </w:rPr>
          <w:t>3,5</w:t>
        </w:r>
        <w:r w:rsidRPr="00284868">
          <w:rPr>
            <w:rFonts w:ascii="Bookman Old Style" w:hAnsi="Bookman Old Style"/>
            <w:b w:val="0"/>
          </w:rPr>
          <w:t xml:space="preserve"> м</w:t>
        </w:r>
      </w:smartTag>
      <w:r w:rsidRPr="00284868">
        <w:rPr>
          <w:rFonts w:ascii="Bookman Old Style" w:hAnsi="Bookman Old Style"/>
          <w:b w:val="0"/>
        </w:rPr>
        <w:t>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и) площадь тушения по классу «В» (пожары горючих жидкостей и плавящихся твердых веществ) – не менее </w:t>
      </w:r>
      <w:smartTag w:uri="urn:schemas-microsoft-com:office:smarttags" w:element="metricconverter">
        <w:smartTagPr>
          <w:attr w:name="ProductID" w:val="1,73 м2"/>
        </w:smartTagPr>
        <w:r w:rsidRPr="00284868">
          <w:rPr>
            <w:rFonts w:ascii="Bookman Old Style" w:hAnsi="Bookman Old Style"/>
          </w:rPr>
          <w:t>1,73</w:t>
        </w:r>
        <w:r w:rsidRPr="00284868">
          <w:rPr>
            <w:rFonts w:ascii="Bookman Old Style" w:hAnsi="Bookman Old Style"/>
            <w:b w:val="0"/>
          </w:rPr>
          <w:t xml:space="preserve"> м</w:t>
        </w:r>
        <w:r w:rsidRPr="00284868">
          <w:rPr>
            <w:rFonts w:ascii="Bookman Old Style" w:hAnsi="Bookman Old Style"/>
            <w:b w:val="0"/>
            <w:vertAlign w:val="superscript"/>
          </w:rPr>
          <w:t>2</w:t>
        </w:r>
      </w:smartTag>
      <w:r w:rsidRPr="00284868">
        <w:rPr>
          <w:rFonts w:ascii="Bookman Old Style" w:hAnsi="Bookman Old Style"/>
          <w:b w:val="0"/>
        </w:rPr>
        <w:t>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к) температура эксплуатации и хранения огнетушителя - от </w:t>
      </w:r>
      <w:r w:rsidRPr="00284868">
        <w:rPr>
          <w:rFonts w:ascii="Bookman Old Style" w:hAnsi="Bookman Old Style"/>
        </w:rPr>
        <w:t>–40</w:t>
      </w:r>
      <w:r w:rsidRPr="00284868">
        <w:rPr>
          <w:rFonts w:ascii="Bookman Old Style" w:hAnsi="Bookman Old Style"/>
          <w:vertAlign w:val="superscript"/>
        </w:rPr>
        <w:t>о</w:t>
      </w:r>
      <w:r w:rsidRPr="00284868">
        <w:rPr>
          <w:rFonts w:ascii="Bookman Old Style" w:hAnsi="Bookman Old Style"/>
          <w:b w:val="0"/>
        </w:rPr>
        <w:t xml:space="preserve">С до </w:t>
      </w:r>
      <w:r w:rsidRPr="00284868">
        <w:rPr>
          <w:rFonts w:ascii="Bookman Old Style" w:hAnsi="Bookman Old Style"/>
        </w:rPr>
        <w:t>+50</w:t>
      </w:r>
      <w:r w:rsidRPr="00284868">
        <w:rPr>
          <w:rFonts w:ascii="Bookman Old Style" w:hAnsi="Bookman Old Style"/>
          <w:vertAlign w:val="superscript"/>
        </w:rPr>
        <w:t>о</w:t>
      </w:r>
      <w:r w:rsidRPr="00284868">
        <w:rPr>
          <w:rFonts w:ascii="Bookman Old Style" w:hAnsi="Bookman Old Style"/>
          <w:b w:val="0"/>
        </w:rPr>
        <w:t>С.</w:t>
      </w:r>
    </w:p>
    <w:p w:rsidR="002C343A" w:rsidRPr="00284868" w:rsidRDefault="002C343A" w:rsidP="002C343A">
      <w:pPr>
        <w:pStyle w:val="a5"/>
        <w:ind w:firstLine="709"/>
        <w:rPr>
          <w:rFonts w:ascii="Bookman Old Style" w:hAnsi="Bookman Old Style"/>
          <w:b w:val="0"/>
          <w:sz w:val="20"/>
        </w:rPr>
      </w:pP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I</w:t>
      </w:r>
      <w:r w:rsidRPr="00284868">
        <w:rPr>
          <w:rFonts w:ascii="Bookman Old Style" w:hAnsi="Bookman Old Style"/>
          <w:b/>
          <w:sz w:val="24"/>
          <w:lang w:val="en-US"/>
        </w:rPr>
        <w:t>I</w:t>
      </w:r>
      <w:r w:rsidRPr="00284868">
        <w:rPr>
          <w:rFonts w:ascii="Bookman Old Style" w:hAnsi="Bookman Old Style"/>
          <w:b/>
          <w:sz w:val="24"/>
        </w:rPr>
        <w:t xml:space="preserve">. ДЕЙСТВИЯ ПЕРСОНАЛА ПРИ ВОЗНИКНОВЕНИИ </w:t>
      </w: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ВОЗГОРАНИЯ ИЛИ ПОЖАРА.</w:t>
      </w:r>
    </w:p>
    <w:p w:rsidR="002C343A" w:rsidRPr="00284868" w:rsidRDefault="002C343A" w:rsidP="002C343A">
      <w:pPr>
        <w:pStyle w:val="a5"/>
        <w:ind w:firstLine="709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</w:rPr>
      </w:pPr>
      <w:r w:rsidRPr="00284868">
        <w:rPr>
          <w:rFonts w:ascii="Bookman Old Style" w:hAnsi="Bookman Old Style"/>
          <w:b w:val="0"/>
        </w:rPr>
        <w:t xml:space="preserve">3. При возникновении возгорания или пожара персонал предприятия  </w:t>
      </w:r>
      <w:r w:rsidRPr="00284868">
        <w:rPr>
          <w:rFonts w:ascii="Bookman Old Style" w:hAnsi="Bookman Old Style"/>
        </w:rPr>
        <w:t>ОБЯЗАН: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а) немедленно сообщить о возгорании в городскую противопожарную службу по телефону: </w:t>
      </w:r>
      <w:r w:rsidRPr="00284868">
        <w:rPr>
          <w:rFonts w:ascii="Bookman Old Style" w:hAnsi="Bookman Old Style"/>
        </w:rPr>
        <w:t>01</w:t>
      </w:r>
      <w:r w:rsidRPr="00284868">
        <w:rPr>
          <w:rFonts w:ascii="Bookman Old Style" w:hAnsi="Bookman Old Style"/>
          <w:b w:val="0"/>
        </w:rPr>
        <w:t>, при этом назвать адрес, где и что горит, свою фамилию и должность;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б) принять все меры к эвакуации находящихся в здании (помещении) людей;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в) принять меры к тушению пожара имеющимися первичными средствами пожаротушения и эвакуации материальных ценностей.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6"/>
          <w:szCs w:val="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4. Порядок приведения огнетушителей в действие: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pacing w:val="-6"/>
        </w:rPr>
      </w:pPr>
      <w:r w:rsidRPr="00284868">
        <w:rPr>
          <w:rFonts w:ascii="Bookman Old Style" w:hAnsi="Bookman Old Style"/>
          <w:b w:val="0"/>
          <w:spacing w:val="-6"/>
        </w:rPr>
        <w:lastRenderedPageBreak/>
        <w:t>а) поднести огнетушитель к месту пожара на расстояние действия его огнетушащей струи;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б) выдернуть опломбированную чеку запорно-пускового устройства;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в) нажать рычаг пуска;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г) направить сопло на очаг горения;</w:t>
      </w:r>
    </w:p>
    <w:p w:rsidR="002C343A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д) осуществлять управление подачей огнетушащего вещества путем нажатия на верхнюю рукоятку.</w:t>
      </w:r>
    </w:p>
    <w:p w:rsidR="00284868" w:rsidRPr="00284868" w:rsidRDefault="00284868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</w:p>
    <w:p w:rsidR="002C343A" w:rsidRPr="00284868" w:rsidRDefault="002C343A" w:rsidP="002F158D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I</w:t>
      </w:r>
      <w:r w:rsidRPr="00284868">
        <w:rPr>
          <w:rFonts w:ascii="Bookman Old Style" w:hAnsi="Bookman Old Style"/>
          <w:b/>
          <w:sz w:val="24"/>
          <w:lang w:val="en-US"/>
        </w:rPr>
        <w:t>II</w:t>
      </w:r>
      <w:r w:rsidRPr="00284868">
        <w:rPr>
          <w:rFonts w:ascii="Bookman Old Style" w:hAnsi="Bookman Old Style"/>
          <w:b/>
          <w:sz w:val="24"/>
        </w:rPr>
        <w:t>. ОСНОВНЫЕ ПРИЕМЫ РАБОТЫ С ОГНЕТУШИТЕЛЕМ, ПРАВИЛА</w:t>
      </w: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ОХРАНЫ ТРУДА ПРИ ПОЛЬЗОВАНИИ ОГНЕТУШИТЕЛЕМ.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5. Начинать тушение с наветренной стороны с расстояния не менее </w:t>
      </w:r>
      <w:r w:rsidRPr="00284868">
        <w:rPr>
          <w:rFonts w:ascii="Bookman Old Style" w:hAnsi="Bookman Old Style"/>
        </w:rPr>
        <w:t>3</w:t>
      </w:r>
      <w:r w:rsidRPr="00284868">
        <w:rPr>
          <w:rFonts w:ascii="Bookman Old Style" w:hAnsi="Bookman Old Style"/>
          <w:b w:val="0"/>
        </w:rPr>
        <w:t>-х метров.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6. при тушении электроустановок, находящихся под напряжением, не допускается подводить раструб ближе </w:t>
      </w:r>
      <w:smartTag w:uri="urn:schemas-microsoft-com:office:smarttags" w:element="metricconverter">
        <w:smartTagPr>
          <w:attr w:name="ProductID" w:val="1 м"/>
        </w:smartTagPr>
        <w:r w:rsidRPr="00284868">
          <w:rPr>
            <w:rFonts w:ascii="Bookman Old Style" w:hAnsi="Bookman Old Style"/>
          </w:rPr>
          <w:t>1</w:t>
        </w:r>
        <w:r w:rsidRPr="00284868">
          <w:rPr>
            <w:rFonts w:ascii="Bookman Old Style" w:hAnsi="Bookman Old Style"/>
            <w:b w:val="0"/>
          </w:rPr>
          <w:t xml:space="preserve"> м</w:t>
        </w:r>
      </w:smartTag>
      <w:r w:rsidRPr="00284868">
        <w:rPr>
          <w:rFonts w:ascii="Bookman Old Style" w:hAnsi="Bookman Old Style"/>
          <w:b w:val="0"/>
        </w:rPr>
        <w:t xml:space="preserve"> к источнику горения (до электроустановки и пламени).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I</w:t>
      </w:r>
      <w:r w:rsidRPr="00284868">
        <w:rPr>
          <w:rFonts w:ascii="Bookman Old Style" w:hAnsi="Bookman Old Style"/>
          <w:b/>
          <w:sz w:val="24"/>
          <w:lang w:val="en-US"/>
        </w:rPr>
        <w:t>V</w:t>
      </w:r>
      <w:r w:rsidRPr="00284868">
        <w:rPr>
          <w:rFonts w:ascii="Bookman Old Style" w:hAnsi="Bookman Old Style"/>
          <w:b/>
          <w:sz w:val="24"/>
        </w:rPr>
        <w:t xml:space="preserve">. ДЕЙСТВИЯ ПЕРСОНАЛА ПО ОКОНЧАНИИ </w:t>
      </w: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</w:rPr>
        <w:t>ТУШЕНИЯ ПОЖАРА.</w:t>
      </w: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1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7. По окончании использования огнетушителя необходимо сжать рукоятку о выбросить остаток огнетушащего вещества.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8. После применения огнетушителя в закрытом помещении, помещение необходимо тщательно проветрить.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9. Использованный огнетушитель сдать лицу, ответственному за состояние и техническое обслуживание огнетушителей.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  <w:lang w:val="en-US"/>
        </w:rPr>
        <w:t>V</w:t>
      </w:r>
      <w:r w:rsidRPr="00284868">
        <w:rPr>
          <w:rFonts w:ascii="Bookman Old Style" w:hAnsi="Bookman Old Style"/>
          <w:b/>
          <w:sz w:val="24"/>
        </w:rPr>
        <w:t>. ОБЪЕМ И ПЕРИОДИЧНОСТЬ ПРОВЕДЕНИЯ ТЕХНИЧЕСКОГО ОБСЛУЖИВАНИЯ ОГНЕТУШИТЕЛЕЙ.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10. Техническое обслуживание огнетушителей данного типа заключается: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а) в проверке давления рабочего газа – </w:t>
      </w:r>
      <w:r w:rsidRPr="00284868">
        <w:rPr>
          <w:rFonts w:ascii="Bookman Old Style" w:hAnsi="Bookman Old Style"/>
        </w:rPr>
        <w:t>1</w:t>
      </w:r>
      <w:r w:rsidRPr="00284868">
        <w:rPr>
          <w:rFonts w:ascii="Bookman Old Style" w:hAnsi="Bookman Old Style"/>
          <w:b w:val="0"/>
        </w:rPr>
        <w:t xml:space="preserve"> раз в год;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б) в проверке состояния огнетушащего порошка – </w:t>
      </w:r>
      <w:r w:rsidRPr="00284868">
        <w:rPr>
          <w:rFonts w:ascii="Bookman Old Style" w:hAnsi="Bookman Old Style"/>
        </w:rPr>
        <w:t>1</w:t>
      </w:r>
      <w:r w:rsidRPr="00284868">
        <w:rPr>
          <w:rFonts w:ascii="Bookman Old Style" w:hAnsi="Bookman Old Style"/>
          <w:b w:val="0"/>
        </w:rPr>
        <w:t xml:space="preserve"> раз в год;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в) в переосвидетельствовании баллона – раз в </w:t>
      </w:r>
      <w:r w:rsidRPr="00284868">
        <w:rPr>
          <w:rFonts w:ascii="Bookman Old Style" w:hAnsi="Bookman Old Style"/>
        </w:rPr>
        <w:t>5</w:t>
      </w:r>
      <w:r w:rsidRPr="00284868">
        <w:rPr>
          <w:rFonts w:ascii="Bookman Old Style" w:hAnsi="Bookman Old Style"/>
          <w:b w:val="0"/>
        </w:rPr>
        <w:t xml:space="preserve"> лет.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11. Проверка давления газа производится визуально по индикатору. Стрелка индикатора должна быть в зеленом секторе.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12. В ходе проведения периодических осмотров необходимо обращать внимание: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а) на состояние  корпуса (баллона) огнетушителя (наличие вмятин, сколов, глубоких царапин);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б) на состояние запорно-пускового устройства;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в) наличие четкой и понятной инструкции по эксплуатации;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г) состояние лакокрасочного покрытия;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д) наличие пломбы на запорно-пусковом устройстве.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13. Осмотры проводятся лицом, ответственным за состояние и техническое обслуживание огнетушителей не реже </w:t>
      </w:r>
      <w:r w:rsidRPr="00284868">
        <w:rPr>
          <w:rFonts w:ascii="Bookman Old Style" w:hAnsi="Bookman Old Style"/>
        </w:rPr>
        <w:t>1</w:t>
      </w:r>
      <w:r w:rsidRPr="00284868">
        <w:rPr>
          <w:rFonts w:ascii="Bookman Old Style" w:hAnsi="Bookman Old Style"/>
          <w:b w:val="0"/>
        </w:rPr>
        <w:t xml:space="preserve"> раза в месяц с записью в «Журнал технического состояния огнетушителей».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14. Перезарядка и ремонт огнетушителей осуществляется только в специализированных организациях, имеющих соответствующую лицензию: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а) </w:t>
      </w:r>
      <w:r w:rsidRPr="00284868">
        <w:rPr>
          <w:rFonts w:ascii="Bookman Old Style" w:hAnsi="Bookman Old Style"/>
        </w:rPr>
        <w:t>ежегодно</w:t>
      </w:r>
      <w:r w:rsidRPr="00284868">
        <w:rPr>
          <w:rFonts w:ascii="Bookman Old Style" w:hAnsi="Bookman Old Style"/>
          <w:b w:val="0"/>
        </w:rPr>
        <w:t xml:space="preserve"> (выборочно, не менее </w:t>
      </w:r>
      <w:r w:rsidRPr="00284868">
        <w:rPr>
          <w:rFonts w:ascii="Bookman Old Style" w:hAnsi="Bookman Old Style"/>
        </w:rPr>
        <w:t>3%</w:t>
      </w:r>
      <w:r w:rsidRPr="00284868">
        <w:rPr>
          <w:rFonts w:ascii="Bookman Old Style" w:hAnsi="Bookman Old Style"/>
          <w:b w:val="0"/>
        </w:rPr>
        <w:t xml:space="preserve"> от общего количества огнетушителей одной марки) производится проверка состояния огнетушащего вещества. Результаты проверки фиксируются в «Журнале технического состояния огнетушителей»;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б) перезарядка огнетушителей производиться </w:t>
      </w:r>
      <w:r w:rsidRPr="00284868">
        <w:rPr>
          <w:rFonts w:ascii="Bookman Old Style" w:hAnsi="Bookman Old Style"/>
        </w:rPr>
        <w:t>1</w:t>
      </w:r>
      <w:r w:rsidRPr="00284868">
        <w:rPr>
          <w:rFonts w:ascii="Bookman Old Style" w:hAnsi="Bookman Old Style"/>
          <w:b w:val="0"/>
        </w:rPr>
        <w:t xml:space="preserve"> раз в </w:t>
      </w:r>
      <w:r w:rsidRPr="00284868">
        <w:rPr>
          <w:rFonts w:ascii="Bookman Old Style" w:hAnsi="Bookman Old Style"/>
        </w:rPr>
        <w:t>5</w:t>
      </w:r>
      <w:r w:rsidRPr="00284868">
        <w:rPr>
          <w:rFonts w:ascii="Bookman Old Style" w:hAnsi="Bookman Old Style"/>
          <w:b w:val="0"/>
        </w:rPr>
        <w:t xml:space="preserve"> лет;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в) переосвидетельствование огнетушителя производится не реже </w:t>
      </w:r>
      <w:r w:rsidRPr="00284868">
        <w:rPr>
          <w:rFonts w:ascii="Bookman Old Style" w:hAnsi="Bookman Old Style"/>
        </w:rPr>
        <w:t>1</w:t>
      </w:r>
      <w:r w:rsidRPr="00284868">
        <w:rPr>
          <w:rFonts w:ascii="Bookman Old Style" w:hAnsi="Bookman Old Style"/>
          <w:b w:val="0"/>
        </w:rPr>
        <w:t xml:space="preserve"> раза в </w:t>
      </w:r>
      <w:r w:rsidRPr="00284868">
        <w:rPr>
          <w:rFonts w:ascii="Bookman Old Style" w:hAnsi="Bookman Old Style"/>
        </w:rPr>
        <w:t>5</w:t>
      </w:r>
      <w:r w:rsidRPr="00284868">
        <w:rPr>
          <w:rFonts w:ascii="Bookman Old Style" w:hAnsi="Bookman Old Style"/>
          <w:b w:val="0"/>
        </w:rPr>
        <w:t xml:space="preserve"> лет.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jc w:val="center"/>
        <w:rPr>
          <w:rFonts w:ascii="Bookman Old Style" w:hAnsi="Bookman Old Style"/>
          <w:b/>
          <w:sz w:val="24"/>
        </w:rPr>
      </w:pPr>
      <w:r w:rsidRPr="00284868">
        <w:rPr>
          <w:rFonts w:ascii="Bookman Old Style" w:hAnsi="Bookman Old Style"/>
          <w:b/>
          <w:sz w:val="24"/>
          <w:lang w:val="en-US"/>
        </w:rPr>
        <w:t>V</w:t>
      </w:r>
      <w:r w:rsidRPr="00284868">
        <w:rPr>
          <w:rFonts w:ascii="Bookman Old Style" w:hAnsi="Bookman Old Style"/>
          <w:b/>
          <w:sz w:val="24"/>
        </w:rPr>
        <w:t>I. РАЗМЕЩЕНИЕ ОГНЕТУШИТЕЛЕЙ.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 w:val="16"/>
        </w:rPr>
      </w:pPr>
    </w:p>
    <w:p w:rsidR="002C343A" w:rsidRPr="00284868" w:rsidRDefault="002C343A" w:rsidP="002C343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</w:rPr>
        <w:t xml:space="preserve">15. Первичные средства пожаротушения должны содержаться в соответствие с паспортными данными на них. </w:t>
      </w:r>
      <w:r w:rsidRPr="00284868">
        <w:rPr>
          <w:rFonts w:ascii="Bookman Old Style" w:hAnsi="Bookman Old Style"/>
          <w:b/>
          <w:sz w:val="24"/>
          <w:szCs w:val="24"/>
        </w:rPr>
        <w:t>Не допускается</w:t>
      </w:r>
      <w:r w:rsidRPr="00284868">
        <w:rPr>
          <w:rFonts w:ascii="Bookman Old Style" w:hAnsi="Bookman Old Style"/>
          <w:sz w:val="24"/>
          <w:szCs w:val="24"/>
        </w:rPr>
        <w:t xml:space="preserve"> использование средств пожаротушения, не имеющих соответствующих сертификатов.</w:t>
      </w:r>
    </w:p>
    <w:p w:rsidR="002C343A" w:rsidRPr="00284868" w:rsidRDefault="002C343A" w:rsidP="002C343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</w:rPr>
        <w:t>16. Каждый огнетушитель, установленный в помещениях должен иметь порядковый номер, нанесенный на корпус белой краской.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17. Огнетушители размещаются в легкодоступном месте, где исключено попадание на него прямых солнечных лучей и непосредственное воздействие отопительных и нагревательных приборов.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18. Расстояние от возможного очага возгорания или пожара до ближайшего огнетушителя не должно превышать </w:t>
      </w:r>
      <w:smartTag w:uri="urn:schemas-microsoft-com:office:smarttags" w:element="metricconverter">
        <w:smartTagPr>
          <w:attr w:name="ProductID" w:val="20 метров"/>
        </w:smartTagPr>
        <w:r w:rsidRPr="00284868">
          <w:rPr>
            <w:rFonts w:ascii="Bookman Old Style" w:hAnsi="Bookman Old Style"/>
          </w:rPr>
          <w:t>20</w:t>
        </w:r>
        <w:r w:rsidRPr="00284868">
          <w:rPr>
            <w:rFonts w:ascii="Bookman Old Style" w:hAnsi="Bookman Old Style"/>
            <w:b w:val="0"/>
          </w:rPr>
          <w:t xml:space="preserve"> метров</w:t>
        </w:r>
      </w:smartTag>
      <w:r w:rsidRPr="00284868">
        <w:rPr>
          <w:rFonts w:ascii="Bookman Old Style" w:hAnsi="Bookman Old Style"/>
          <w:b w:val="0"/>
        </w:rPr>
        <w:t xml:space="preserve">. 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19. Огнетушители устанавливаются на подвесных кронштейнах или в специальных шкафах так, чтобы хорошо были видны основные надписи, показывающие порядок приведения огнетушителя в действие.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 xml:space="preserve">20. Огнетушитель должен быть установлен так, чтобы его верх располагался на высоте не более </w:t>
      </w:r>
      <w:smartTag w:uri="urn:schemas-microsoft-com:office:smarttags" w:element="metricconverter">
        <w:smartTagPr>
          <w:attr w:name="ProductID" w:val="1,5 метра"/>
        </w:smartTagPr>
        <w:r w:rsidRPr="00284868">
          <w:rPr>
            <w:rFonts w:ascii="Bookman Old Style" w:hAnsi="Bookman Old Style"/>
          </w:rPr>
          <w:t>1,5</w:t>
        </w:r>
        <w:r w:rsidRPr="00284868">
          <w:rPr>
            <w:rFonts w:ascii="Bookman Old Style" w:hAnsi="Bookman Old Style"/>
            <w:b w:val="0"/>
          </w:rPr>
          <w:t xml:space="preserve"> метра</w:t>
        </w:r>
      </w:smartTag>
      <w:r w:rsidRPr="00284868">
        <w:rPr>
          <w:rFonts w:ascii="Bookman Old Style" w:hAnsi="Bookman Old Style"/>
          <w:b w:val="0"/>
        </w:rPr>
        <w:t xml:space="preserve"> от пола. Размещение огнетушителей в коридорах, проходах не должно препятствовать безопасной эвакуации людей.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  <w:r w:rsidRPr="00284868">
        <w:rPr>
          <w:rFonts w:ascii="Bookman Old Style" w:hAnsi="Bookman Old Style"/>
          <w:b w:val="0"/>
        </w:rPr>
        <w:t>21. Запорно-пусковое устройство огнетушителя должно быть опломбировано.</w:t>
      </w:r>
    </w:p>
    <w:p w:rsidR="002C343A" w:rsidRPr="00284868" w:rsidRDefault="002C343A" w:rsidP="002C343A">
      <w:pPr>
        <w:ind w:firstLine="709"/>
        <w:jc w:val="both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</w:rPr>
        <w:t>22. Огнетушители должны всегда содержаться в исправном состоянии, периодически осматриваться, проверяться и своевременно перезаряжаться. Огнетушители, отправленные на перезарядку, должны меняться соответствующим количеством заряженных огнетушителей.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Cs w:val="24"/>
        </w:rPr>
      </w:pP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  <w:szCs w:val="24"/>
        </w:rPr>
      </w:pPr>
    </w:p>
    <w:p w:rsidR="002C343A" w:rsidRPr="00284868" w:rsidRDefault="002C343A" w:rsidP="002C343A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709"/>
        <w:jc w:val="both"/>
        <w:rPr>
          <w:rFonts w:ascii="Bookman Old Style" w:hAnsi="Bookman Old Style"/>
          <w:b w:val="0"/>
          <w:sz w:val="24"/>
          <w:szCs w:val="24"/>
          <w:u w:val="single"/>
        </w:rPr>
      </w:pPr>
    </w:p>
    <w:p w:rsidR="002C343A" w:rsidRPr="00284868" w:rsidRDefault="002C343A" w:rsidP="002C343A">
      <w:pPr>
        <w:ind w:firstLine="1083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  <w:u w:val="single"/>
        </w:rPr>
        <w:t>Разработчик</w:t>
      </w:r>
      <w:r w:rsidRPr="00284868">
        <w:rPr>
          <w:rFonts w:ascii="Bookman Old Style" w:hAnsi="Bookman Old Style"/>
          <w:sz w:val="24"/>
          <w:szCs w:val="24"/>
        </w:rPr>
        <w:t>:</w:t>
      </w:r>
    </w:p>
    <w:p w:rsidR="002C343A" w:rsidRPr="00284868" w:rsidRDefault="002C343A" w:rsidP="002C343A">
      <w:pPr>
        <w:ind w:firstLine="1083"/>
        <w:rPr>
          <w:rFonts w:ascii="Bookman Old Style" w:hAnsi="Bookman Old Style"/>
          <w:sz w:val="16"/>
          <w:szCs w:val="16"/>
        </w:rPr>
      </w:pPr>
    </w:p>
    <w:p w:rsidR="002C343A" w:rsidRPr="00284868" w:rsidRDefault="002C343A" w:rsidP="002C343A">
      <w:pPr>
        <w:ind w:firstLine="1083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</w:rPr>
        <w:t>_____________________________________________________ /</w:t>
      </w:r>
      <w:r w:rsidR="00BE0101">
        <w:rPr>
          <w:rFonts w:ascii="Bookman Old Style" w:hAnsi="Bookman Old Style"/>
          <w:sz w:val="24"/>
          <w:szCs w:val="24"/>
          <w:u w:val="single"/>
        </w:rPr>
        <w:t xml:space="preserve">                        </w:t>
      </w:r>
      <w:r w:rsidRPr="00284868">
        <w:rPr>
          <w:rFonts w:ascii="Bookman Old Style" w:hAnsi="Bookman Old Style"/>
          <w:sz w:val="24"/>
          <w:szCs w:val="24"/>
        </w:rPr>
        <w:t>/</w:t>
      </w:r>
    </w:p>
    <w:p w:rsidR="002C343A" w:rsidRPr="00284868" w:rsidRDefault="002C343A" w:rsidP="002C343A">
      <w:pPr>
        <w:jc w:val="center"/>
        <w:rPr>
          <w:rFonts w:ascii="Bookman Old Style" w:hAnsi="Bookman Old Style"/>
          <w:sz w:val="16"/>
          <w:szCs w:val="16"/>
        </w:rPr>
      </w:pPr>
      <w:r w:rsidRPr="00284868">
        <w:rPr>
          <w:rFonts w:ascii="Bookman Old Style" w:hAnsi="Bookman Old Style"/>
          <w:sz w:val="16"/>
          <w:szCs w:val="16"/>
        </w:rPr>
        <w:t xml:space="preserve">                           (должность, подпись, расшифровка)</w:t>
      </w:r>
    </w:p>
    <w:p w:rsidR="002C343A" w:rsidRPr="00284868" w:rsidRDefault="002C343A" w:rsidP="002C343A">
      <w:pPr>
        <w:ind w:firstLine="1083"/>
        <w:rPr>
          <w:rFonts w:ascii="Bookman Old Style" w:hAnsi="Bookman Old Style"/>
          <w:sz w:val="12"/>
          <w:szCs w:val="12"/>
        </w:rPr>
      </w:pPr>
    </w:p>
    <w:p w:rsidR="002C343A" w:rsidRPr="00284868" w:rsidRDefault="002C343A" w:rsidP="002C343A">
      <w:pPr>
        <w:ind w:firstLine="1083"/>
        <w:rPr>
          <w:rFonts w:ascii="Bookman Old Style" w:hAnsi="Bookman Old Style"/>
          <w:sz w:val="24"/>
          <w:szCs w:val="24"/>
        </w:rPr>
      </w:pPr>
      <w:r w:rsidRPr="00284868">
        <w:rPr>
          <w:rFonts w:ascii="Bookman Old Style" w:hAnsi="Bookman Old Style"/>
          <w:sz w:val="24"/>
          <w:szCs w:val="24"/>
        </w:rPr>
        <w:t>«____» _________________ 20</w:t>
      </w:r>
      <w:r w:rsidR="00BE0101">
        <w:rPr>
          <w:rFonts w:ascii="Bookman Old Style" w:hAnsi="Bookman Old Style"/>
          <w:sz w:val="24"/>
          <w:szCs w:val="24"/>
        </w:rPr>
        <w:t>хх</w:t>
      </w:r>
      <w:r w:rsidRPr="00284868">
        <w:rPr>
          <w:rFonts w:ascii="Bookman Old Style" w:hAnsi="Bookman Old Style"/>
          <w:sz w:val="24"/>
          <w:szCs w:val="24"/>
        </w:rPr>
        <w:t xml:space="preserve"> г.</w:t>
      </w:r>
    </w:p>
    <w:p w:rsidR="002C343A" w:rsidRPr="00284868" w:rsidRDefault="002C343A" w:rsidP="002C343A">
      <w:pPr>
        <w:pStyle w:val="a5"/>
        <w:ind w:firstLine="709"/>
        <w:jc w:val="both"/>
        <w:rPr>
          <w:rFonts w:ascii="Bookman Old Style" w:hAnsi="Bookman Old Style"/>
          <w:b w:val="0"/>
        </w:rPr>
      </w:pPr>
    </w:p>
    <w:p w:rsidR="00A24968" w:rsidRDefault="00A24968">
      <w:pPr>
        <w:spacing w:after="200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:rsidR="00EB37A1" w:rsidRPr="00284868" w:rsidRDefault="00EB37A1">
      <w:pPr>
        <w:rPr>
          <w:rFonts w:ascii="Bookman Old Style" w:hAnsi="Bookman Old Style"/>
        </w:rPr>
      </w:pPr>
    </w:p>
    <w:p w:rsidR="00A24968" w:rsidRPr="00A24968" w:rsidRDefault="00A24968" w:rsidP="00A24968">
      <w:pPr>
        <w:ind w:firstLine="684"/>
        <w:rPr>
          <w:rFonts w:ascii="Bookman Old Style" w:hAnsi="Bookman Old Style"/>
          <w:sz w:val="24"/>
        </w:rPr>
      </w:pPr>
      <w:r w:rsidRPr="00A24968">
        <w:rPr>
          <w:rFonts w:ascii="Bookman Old Style" w:hAnsi="Bookman Old Style"/>
          <w:sz w:val="24"/>
          <w:u w:val="single"/>
        </w:rPr>
        <w:t>С должностной инструкцией ознакомлены</w:t>
      </w:r>
      <w:r w:rsidRPr="00A24968">
        <w:rPr>
          <w:rFonts w:ascii="Bookman Old Style" w:hAnsi="Bookman Old Style"/>
          <w:sz w:val="24"/>
        </w:rPr>
        <w:t>:</w:t>
      </w:r>
    </w:p>
    <w:p w:rsidR="00A24968" w:rsidRPr="00A24968" w:rsidRDefault="00A24968" w:rsidP="00A24968">
      <w:pPr>
        <w:ind w:firstLine="684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rPr>
          <w:rFonts w:ascii="Bookman Old Style" w:hAnsi="Bookman Old Style"/>
          <w:sz w:val="12"/>
          <w:szCs w:val="12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16"/>
          <w:szCs w:val="16"/>
        </w:rPr>
      </w:pPr>
    </w:p>
    <w:p w:rsidR="00A24968" w:rsidRPr="00A24968" w:rsidRDefault="00A24968" w:rsidP="00A24968">
      <w:pPr>
        <w:keepNext/>
        <w:ind w:firstLine="702"/>
        <w:jc w:val="both"/>
        <w:outlineLvl w:val="2"/>
        <w:rPr>
          <w:rFonts w:ascii="Bookman Old Style" w:hAnsi="Bookman Old Style"/>
          <w:bCs/>
          <w:sz w:val="24"/>
          <w:szCs w:val="24"/>
          <w:u w:val="single"/>
        </w:rPr>
      </w:pPr>
      <w:r w:rsidRPr="00A24968">
        <w:rPr>
          <w:rFonts w:ascii="Bookman Old Style" w:hAnsi="Bookman Old Style"/>
          <w:bCs/>
          <w:sz w:val="24"/>
          <w:szCs w:val="24"/>
        </w:rPr>
        <w:t>_____________________________________________________ /_________________/</w:t>
      </w:r>
    </w:p>
    <w:p w:rsidR="00A24968" w:rsidRPr="00A24968" w:rsidRDefault="00A24968" w:rsidP="00A24968">
      <w:pPr>
        <w:ind w:firstLine="234"/>
        <w:jc w:val="center"/>
        <w:rPr>
          <w:rFonts w:ascii="Bookman Old Style" w:hAnsi="Bookman Old Style"/>
          <w:sz w:val="18"/>
          <w:szCs w:val="18"/>
        </w:rPr>
      </w:pPr>
      <w:r w:rsidRPr="00A24968">
        <w:rPr>
          <w:rFonts w:ascii="Bookman Old Style" w:hAnsi="Bookman Old Style"/>
          <w:sz w:val="18"/>
          <w:szCs w:val="18"/>
        </w:rPr>
        <w:t>(должность, подпись, расшифровка)</w:t>
      </w:r>
    </w:p>
    <w:p w:rsidR="00A24968" w:rsidRPr="00A24968" w:rsidRDefault="00A24968" w:rsidP="00A24968">
      <w:pPr>
        <w:ind w:firstLine="684"/>
        <w:rPr>
          <w:rFonts w:ascii="Bookman Old Style" w:hAnsi="Bookman Old Style"/>
        </w:rPr>
      </w:pPr>
    </w:p>
    <w:p w:rsidR="00A24968" w:rsidRPr="00A24968" w:rsidRDefault="00A24968" w:rsidP="00A24968">
      <w:pPr>
        <w:ind w:firstLine="684"/>
        <w:rPr>
          <w:rFonts w:ascii="Bookman Old Style" w:hAnsi="Bookman Old Style"/>
          <w:sz w:val="24"/>
        </w:rPr>
      </w:pPr>
      <w:r w:rsidRPr="00A24968">
        <w:rPr>
          <w:rFonts w:ascii="Bookman Old Style" w:hAnsi="Bookman Old Style"/>
          <w:sz w:val="24"/>
        </w:rPr>
        <w:t>«_____» _________________ 20ххг.</w:t>
      </w:r>
    </w:p>
    <w:p w:rsidR="00A24968" w:rsidRPr="00A24968" w:rsidRDefault="00A24968" w:rsidP="00A24968">
      <w:pPr>
        <w:rPr>
          <w:rFonts w:ascii="Bookman Old Style" w:hAnsi="Bookman Old Style"/>
          <w:sz w:val="24"/>
        </w:rPr>
      </w:pPr>
    </w:p>
    <w:p w:rsidR="00A24968" w:rsidRPr="00A24968" w:rsidRDefault="00A24968" w:rsidP="00A24968">
      <w:pPr>
        <w:ind w:firstLine="360"/>
        <w:jc w:val="both"/>
        <w:rPr>
          <w:rFonts w:ascii="Bookman Old Style" w:hAnsi="Bookman Old Style"/>
          <w:b/>
          <w:noProof/>
          <w:sz w:val="28"/>
          <w:szCs w:val="28"/>
        </w:rPr>
      </w:pPr>
    </w:p>
    <w:p w:rsidR="00EB37A1" w:rsidRPr="00284868" w:rsidRDefault="00EB37A1" w:rsidP="00EB37A1">
      <w:pPr>
        <w:rPr>
          <w:rFonts w:ascii="Bookman Old Style" w:hAnsi="Bookman Old Style"/>
          <w:sz w:val="24"/>
        </w:rPr>
      </w:pPr>
      <w:bookmarkStart w:id="4" w:name="_GoBack"/>
      <w:bookmarkEnd w:id="4"/>
    </w:p>
    <w:sectPr w:rsidR="00EB37A1" w:rsidRPr="00284868" w:rsidSect="00EB37A1">
      <w:headerReference w:type="even" r:id="rId6"/>
      <w:headerReference w:type="default" r:id="rId7"/>
      <w:pgSz w:w="11906" w:h="16838"/>
      <w:pgMar w:top="680" w:right="624" w:bottom="737" w:left="1361" w:header="34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A1" w:rsidRDefault="009E77A1">
      <w:r>
        <w:separator/>
      </w:r>
    </w:p>
  </w:endnote>
  <w:endnote w:type="continuationSeparator" w:id="0">
    <w:p w:rsidR="009E77A1" w:rsidRDefault="009E7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A1" w:rsidRDefault="009E77A1">
      <w:r>
        <w:separator/>
      </w:r>
    </w:p>
  </w:footnote>
  <w:footnote w:type="continuationSeparator" w:id="0">
    <w:p w:rsidR="009E77A1" w:rsidRDefault="009E7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9" w:rsidRDefault="002C34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4A34F9" w:rsidRDefault="009E77A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4F9" w:rsidRDefault="002C343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4968">
      <w:rPr>
        <w:rStyle w:val="a9"/>
        <w:noProof/>
      </w:rPr>
      <w:t>4</w:t>
    </w:r>
    <w:r>
      <w:rPr>
        <w:rStyle w:val="a9"/>
      </w:rPr>
      <w:fldChar w:fldCharType="end"/>
    </w:r>
  </w:p>
  <w:p w:rsidR="004A34F9" w:rsidRDefault="009E77A1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02"/>
    <w:rsid w:val="00000518"/>
    <w:rsid w:val="00001B36"/>
    <w:rsid w:val="00007B0E"/>
    <w:rsid w:val="00013CA0"/>
    <w:rsid w:val="000227DA"/>
    <w:rsid w:val="000260DB"/>
    <w:rsid w:val="000304F2"/>
    <w:rsid w:val="0003273B"/>
    <w:rsid w:val="00033547"/>
    <w:rsid w:val="00041DAA"/>
    <w:rsid w:val="00043A8F"/>
    <w:rsid w:val="00044C9A"/>
    <w:rsid w:val="00056D42"/>
    <w:rsid w:val="00057658"/>
    <w:rsid w:val="00060DA4"/>
    <w:rsid w:val="00067682"/>
    <w:rsid w:val="00072369"/>
    <w:rsid w:val="00072489"/>
    <w:rsid w:val="00084C4B"/>
    <w:rsid w:val="00085EC8"/>
    <w:rsid w:val="00087838"/>
    <w:rsid w:val="000B4320"/>
    <w:rsid w:val="000B5318"/>
    <w:rsid w:val="000C2D44"/>
    <w:rsid w:val="000C4DE3"/>
    <w:rsid w:val="000C5FB2"/>
    <w:rsid w:val="000C67E1"/>
    <w:rsid w:val="000D1352"/>
    <w:rsid w:val="000D316A"/>
    <w:rsid w:val="000D69A1"/>
    <w:rsid w:val="000D7751"/>
    <w:rsid w:val="000D79F7"/>
    <w:rsid w:val="000E06BD"/>
    <w:rsid w:val="000E3133"/>
    <w:rsid w:val="000E3A4E"/>
    <w:rsid w:val="000E44AF"/>
    <w:rsid w:val="000E5470"/>
    <w:rsid w:val="000E5A03"/>
    <w:rsid w:val="000E7BF7"/>
    <w:rsid w:val="000E7D0A"/>
    <w:rsid w:val="000F24AE"/>
    <w:rsid w:val="000F3A77"/>
    <w:rsid w:val="000F56FF"/>
    <w:rsid w:val="001025FC"/>
    <w:rsid w:val="00105692"/>
    <w:rsid w:val="001057B0"/>
    <w:rsid w:val="0011299D"/>
    <w:rsid w:val="0011424D"/>
    <w:rsid w:val="001148F2"/>
    <w:rsid w:val="00116EE1"/>
    <w:rsid w:val="00117AB5"/>
    <w:rsid w:val="001336D3"/>
    <w:rsid w:val="00151C86"/>
    <w:rsid w:val="001545BC"/>
    <w:rsid w:val="001638C1"/>
    <w:rsid w:val="0016445A"/>
    <w:rsid w:val="00172476"/>
    <w:rsid w:val="001779FF"/>
    <w:rsid w:val="00186C5A"/>
    <w:rsid w:val="001906B7"/>
    <w:rsid w:val="00190D69"/>
    <w:rsid w:val="001912B7"/>
    <w:rsid w:val="001921D8"/>
    <w:rsid w:val="001947C7"/>
    <w:rsid w:val="001A2572"/>
    <w:rsid w:val="001A2CA0"/>
    <w:rsid w:val="001A4CCB"/>
    <w:rsid w:val="001A554E"/>
    <w:rsid w:val="001A6553"/>
    <w:rsid w:val="001A7556"/>
    <w:rsid w:val="001A78BD"/>
    <w:rsid w:val="001A791D"/>
    <w:rsid w:val="001B0CE1"/>
    <w:rsid w:val="001B1DDA"/>
    <w:rsid w:val="001B6702"/>
    <w:rsid w:val="001C5AFA"/>
    <w:rsid w:val="001C7115"/>
    <w:rsid w:val="001D0FAF"/>
    <w:rsid w:val="001D79C6"/>
    <w:rsid w:val="001E1F09"/>
    <w:rsid w:val="001E5244"/>
    <w:rsid w:val="00203C94"/>
    <w:rsid w:val="00203DCF"/>
    <w:rsid w:val="00205D46"/>
    <w:rsid w:val="002063A3"/>
    <w:rsid w:val="002135B7"/>
    <w:rsid w:val="00217676"/>
    <w:rsid w:val="00221A89"/>
    <w:rsid w:val="00221AB5"/>
    <w:rsid w:val="00223C57"/>
    <w:rsid w:val="00224E40"/>
    <w:rsid w:val="00227B0D"/>
    <w:rsid w:val="00237669"/>
    <w:rsid w:val="002474D9"/>
    <w:rsid w:val="0025240E"/>
    <w:rsid w:val="002540D4"/>
    <w:rsid w:val="00255BDE"/>
    <w:rsid w:val="0025693F"/>
    <w:rsid w:val="00256BCF"/>
    <w:rsid w:val="0026054D"/>
    <w:rsid w:val="002608F0"/>
    <w:rsid w:val="00265008"/>
    <w:rsid w:val="00266BEF"/>
    <w:rsid w:val="0027099E"/>
    <w:rsid w:val="00275015"/>
    <w:rsid w:val="00275DBF"/>
    <w:rsid w:val="00277FA4"/>
    <w:rsid w:val="00280B02"/>
    <w:rsid w:val="00283781"/>
    <w:rsid w:val="00284868"/>
    <w:rsid w:val="00284B9B"/>
    <w:rsid w:val="00287E10"/>
    <w:rsid w:val="00292FEC"/>
    <w:rsid w:val="00293A7A"/>
    <w:rsid w:val="002A1331"/>
    <w:rsid w:val="002B0E22"/>
    <w:rsid w:val="002B3467"/>
    <w:rsid w:val="002B36F8"/>
    <w:rsid w:val="002B732A"/>
    <w:rsid w:val="002C343A"/>
    <w:rsid w:val="002C64F2"/>
    <w:rsid w:val="002D0F66"/>
    <w:rsid w:val="002D4B95"/>
    <w:rsid w:val="002E603F"/>
    <w:rsid w:val="002E6940"/>
    <w:rsid w:val="002F158D"/>
    <w:rsid w:val="002F692A"/>
    <w:rsid w:val="002F6E7C"/>
    <w:rsid w:val="00300FD5"/>
    <w:rsid w:val="0030165F"/>
    <w:rsid w:val="00302FD1"/>
    <w:rsid w:val="00303556"/>
    <w:rsid w:val="00303ADD"/>
    <w:rsid w:val="00306C47"/>
    <w:rsid w:val="00307C1D"/>
    <w:rsid w:val="00312CFA"/>
    <w:rsid w:val="0031798E"/>
    <w:rsid w:val="003220BB"/>
    <w:rsid w:val="00326B5F"/>
    <w:rsid w:val="00330AC8"/>
    <w:rsid w:val="00333CFE"/>
    <w:rsid w:val="003378E5"/>
    <w:rsid w:val="00343856"/>
    <w:rsid w:val="003440E1"/>
    <w:rsid w:val="00346292"/>
    <w:rsid w:val="0036046F"/>
    <w:rsid w:val="00363186"/>
    <w:rsid w:val="003647B3"/>
    <w:rsid w:val="0036657F"/>
    <w:rsid w:val="00367D67"/>
    <w:rsid w:val="00370B6C"/>
    <w:rsid w:val="003732ED"/>
    <w:rsid w:val="0037373D"/>
    <w:rsid w:val="00374B3A"/>
    <w:rsid w:val="00377207"/>
    <w:rsid w:val="00377D83"/>
    <w:rsid w:val="00380A1D"/>
    <w:rsid w:val="00382D33"/>
    <w:rsid w:val="00384CA2"/>
    <w:rsid w:val="003901C2"/>
    <w:rsid w:val="00391567"/>
    <w:rsid w:val="0039197E"/>
    <w:rsid w:val="00391A5C"/>
    <w:rsid w:val="00395186"/>
    <w:rsid w:val="003A11AD"/>
    <w:rsid w:val="003A42A6"/>
    <w:rsid w:val="003A5558"/>
    <w:rsid w:val="003A7442"/>
    <w:rsid w:val="003B0305"/>
    <w:rsid w:val="003C20E8"/>
    <w:rsid w:val="003C27A8"/>
    <w:rsid w:val="003C760E"/>
    <w:rsid w:val="003C7E47"/>
    <w:rsid w:val="003E2B6E"/>
    <w:rsid w:val="003E758A"/>
    <w:rsid w:val="003F1083"/>
    <w:rsid w:val="003F1B7A"/>
    <w:rsid w:val="004010BD"/>
    <w:rsid w:val="0040227F"/>
    <w:rsid w:val="004031F4"/>
    <w:rsid w:val="00405E95"/>
    <w:rsid w:val="00406435"/>
    <w:rsid w:val="00414020"/>
    <w:rsid w:val="00416AA2"/>
    <w:rsid w:val="004205C9"/>
    <w:rsid w:val="00421F60"/>
    <w:rsid w:val="004241E0"/>
    <w:rsid w:val="0042527F"/>
    <w:rsid w:val="00425AE3"/>
    <w:rsid w:val="0042616E"/>
    <w:rsid w:val="0043321D"/>
    <w:rsid w:val="0043327A"/>
    <w:rsid w:val="00434499"/>
    <w:rsid w:val="0044382C"/>
    <w:rsid w:val="00443C02"/>
    <w:rsid w:val="004469D7"/>
    <w:rsid w:val="004474E6"/>
    <w:rsid w:val="00451096"/>
    <w:rsid w:val="00455895"/>
    <w:rsid w:val="004624BD"/>
    <w:rsid w:val="00467D3D"/>
    <w:rsid w:val="00474CDB"/>
    <w:rsid w:val="0047756B"/>
    <w:rsid w:val="00477AE9"/>
    <w:rsid w:val="0048185F"/>
    <w:rsid w:val="004840C5"/>
    <w:rsid w:val="00485FEF"/>
    <w:rsid w:val="00490004"/>
    <w:rsid w:val="0049092C"/>
    <w:rsid w:val="004909F4"/>
    <w:rsid w:val="0049179A"/>
    <w:rsid w:val="004B0607"/>
    <w:rsid w:val="004C249D"/>
    <w:rsid w:val="004C4A17"/>
    <w:rsid w:val="004C52F1"/>
    <w:rsid w:val="004D0795"/>
    <w:rsid w:val="004D7403"/>
    <w:rsid w:val="004D7E5E"/>
    <w:rsid w:val="004D7FC5"/>
    <w:rsid w:val="00503834"/>
    <w:rsid w:val="00511BC2"/>
    <w:rsid w:val="00512639"/>
    <w:rsid w:val="00515014"/>
    <w:rsid w:val="0051591C"/>
    <w:rsid w:val="005207E5"/>
    <w:rsid w:val="005213DC"/>
    <w:rsid w:val="005255A8"/>
    <w:rsid w:val="005337F5"/>
    <w:rsid w:val="00535BFC"/>
    <w:rsid w:val="005372CC"/>
    <w:rsid w:val="00537E59"/>
    <w:rsid w:val="00540081"/>
    <w:rsid w:val="00542CCD"/>
    <w:rsid w:val="0054334B"/>
    <w:rsid w:val="005468B3"/>
    <w:rsid w:val="0055214D"/>
    <w:rsid w:val="005536DE"/>
    <w:rsid w:val="005658D9"/>
    <w:rsid w:val="005701E3"/>
    <w:rsid w:val="00575710"/>
    <w:rsid w:val="00586FC8"/>
    <w:rsid w:val="00591DF7"/>
    <w:rsid w:val="0059330D"/>
    <w:rsid w:val="005947BF"/>
    <w:rsid w:val="005958C6"/>
    <w:rsid w:val="005A7096"/>
    <w:rsid w:val="005B3301"/>
    <w:rsid w:val="005B5AF7"/>
    <w:rsid w:val="005C0A35"/>
    <w:rsid w:val="005C2A23"/>
    <w:rsid w:val="005C54A1"/>
    <w:rsid w:val="005C6F99"/>
    <w:rsid w:val="005D14A4"/>
    <w:rsid w:val="005D3C88"/>
    <w:rsid w:val="005D59C4"/>
    <w:rsid w:val="005E118E"/>
    <w:rsid w:val="005E2D1E"/>
    <w:rsid w:val="005F3A68"/>
    <w:rsid w:val="005F4623"/>
    <w:rsid w:val="005F52AB"/>
    <w:rsid w:val="005F7F3F"/>
    <w:rsid w:val="00601342"/>
    <w:rsid w:val="006016CA"/>
    <w:rsid w:val="006055A7"/>
    <w:rsid w:val="00611769"/>
    <w:rsid w:val="006128B8"/>
    <w:rsid w:val="00615C54"/>
    <w:rsid w:val="0063693C"/>
    <w:rsid w:val="00650777"/>
    <w:rsid w:val="00653EBC"/>
    <w:rsid w:val="00664FD3"/>
    <w:rsid w:val="00665A53"/>
    <w:rsid w:val="00675052"/>
    <w:rsid w:val="00676426"/>
    <w:rsid w:val="006802F0"/>
    <w:rsid w:val="00681A49"/>
    <w:rsid w:val="00682BBA"/>
    <w:rsid w:val="00682BED"/>
    <w:rsid w:val="00683C3C"/>
    <w:rsid w:val="00690412"/>
    <w:rsid w:val="00693657"/>
    <w:rsid w:val="00693BBE"/>
    <w:rsid w:val="0069427A"/>
    <w:rsid w:val="00697858"/>
    <w:rsid w:val="006A02A7"/>
    <w:rsid w:val="006A0951"/>
    <w:rsid w:val="006A4B11"/>
    <w:rsid w:val="006A6157"/>
    <w:rsid w:val="006A7A2B"/>
    <w:rsid w:val="006C2323"/>
    <w:rsid w:val="006C434F"/>
    <w:rsid w:val="006D592C"/>
    <w:rsid w:val="006E42B9"/>
    <w:rsid w:val="006F1BD6"/>
    <w:rsid w:val="006F1DCE"/>
    <w:rsid w:val="006F1FD4"/>
    <w:rsid w:val="00706990"/>
    <w:rsid w:val="00710FA9"/>
    <w:rsid w:val="007114ED"/>
    <w:rsid w:val="0071189D"/>
    <w:rsid w:val="00711BFA"/>
    <w:rsid w:val="007130D1"/>
    <w:rsid w:val="00713A9A"/>
    <w:rsid w:val="00713C69"/>
    <w:rsid w:val="00717150"/>
    <w:rsid w:val="00724213"/>
    <w:rsid w:val="0072495C"/>
    <w:rsid w:val="00724CA9"/>
    <w:rsid w:val="00726B08"/>
    <w:rsid w:val="007327E7"/>
    <w:rsid w:val="007345C6"/>
    <w:rsid w:val="00744AD8"/>
    <w:rsid w:val="007459B1"/>
    <w:rsid w:val="0074640A"/>
    <w:rsid w:val="00746A3C"/>
    <w:rsid w:val="0075480E"/>
    <w:rsid w:val="00760816"/>
    <w:rsid w:val="00762990"/>
    <w:rsid w:val="0076391F"/>
    <w:rsid w:val="00772F89"/>
    <w:rsid w:val="00775E73"/>
    <w:rsid w:val="007805C6"/>
    <w:rsid w:val="00785E51"/>
    <w:rsid w:val="00790A50"/>
    <w:rsid w:val="00790F7D"/>
    <w:rsid w:val="00792606"/>
    <w:rsid w:val="007A3ABF"/>
    <w:rsid w:val="007A4FB2"/>
    <w:rsid w:val="007B4644"/>
    <w:rsid w:val="007B7D5D"/>
    <w:rsid w:val="007D1F31"/>
    <w:rsid w:val="007D2DB7"/>
    <w:rsid w:val="007E25E1"/>
    <w:rsid w:val="007E477B"/>
    <w:rsid w:val="007E499A"/>
    <w:rsid w:val="007F242F"/>
    <w:rsid w:val="008033E7"/>
    <w:rsid w:val="00803767"/>
    <w:rsid w:val="008109CA"/>
    <w:rsid w:val="00816320"/>
    <w:rsid w:val="008218D4"/>
    <w:rsid w:val="008244D6"/>
    <w:rsid w:val="00825A63"/>
    <w:rsid w:val="00827049"/>
    <w:rsid w:val="00827574"/>
    <w:rsid w:val="008313D7"/>
    <w:rsid w:val="008360A4"/>
    <w:rsid w:val="00842E82"/>
    <w:rsid w:val="00843AAB"/>
    <w:rsid w:val="00847045"/>
    <w:rsid w:val="008477A2"/>
    <w:rsid w:val="00847D37"/>
    <w:rsid w:val="00851A70"/>
    <w:rsid w:val="00857214"/>
    <w:rsid w:val="00857978"/>
    <w:rsid w:val="008601EC"/>
    <w:rsid w:val="008616D9"/>
    <w:rsid w:val="0086177F"/>
    <w:rsid w:val="0086311A"/>
    <w:rsid w:val="008645CA"/>
    <w:rsid w:val="00870EC4"/>
    <w:rsid w:val="00881B88"/>
    <w:rsid w:val="00882DA4"/>
    <w:rsid w:val="0089084A"/>
    <w:rsid w:val="008951C5"/>
    <w:rsid w:val="008A1855"/>
    <w:rsid w:val="008A7A8D"/>
    <w:rsid w:val="008B077B"/>
    <w:rsid w:val="008B2BDD"/>
    <w:rsid w:val="008B46FA"/>
    <w:rsid w:val="008C0A8B"/>
    <w:rsid w:val="008C1418"/>
    <w:rsid w:val="008C2E1D"/>
    <w:rsid w:val="008C6F94"/>
    <w:rsid w:val="008C71F8"/>
    <w:rsid w:val="008C76E2"/>
    <w:rsid w:val="008D0427"/>
    <w:rsid w:val="008D18E6"/>
    <w:rsid w:val="008D2FB5"/>
    <w:rsid w:val="008D4FC9"/>
    <w:rsid w:val="008E0B66"/>
    <w:rsid w:val="008E5477"/>
    <w:rsid w:val="008E65CC"/>
    <w:rsid w:val="008F7CD8"/>
    <w:rsid w:val="009065C9"/>
    <w:rsid w:val="00911A2D"/>
    <w:rsid w:val="00911AD3"/>
    <w:rsid w:val="00914FEA"/>
    <w:rsid w:val="00915CC9"/>
    <w:rsid w:val="00916918"/>
    <w:rsid w:val="0092543D"/>
    <w:rsid w:val="0092788E"/>
    <w:rsid w:val="0093216E"/>
    <w:rsid w:val="00935B8F"/>
    <w:rsid w:val="0093750F"/>
    <w:rsid w:val="009412FE"/>
    <w:rsid w:val="0094669F"/>
    <w:rsid w:val="00947921"/>
    <w:rsid w:val="00947E16"/>
    <w:rsid w:val="00956E80"/>
    <w:rsid w:val="009637B7"/>
    <w:rsid w:val="009648CB"/>
    <w:rsid w:val="00973180"/>
    <w:rsid w:val="009746F8"/>
    <w:rsid w:val="009766CA"/>
    <w:rsid w:val="00980698"/>
    <w:rsid w:val="009843B9"/>
    <w:rsid w:val="00984FA2"/>
    <w:rsid w:val="00985B79"/>
    <w:rsid w:val="00987C25"/>
    <w:rsid w:val="00987D6A"/>
    <w:rsid w:val="00991C9E"/>
    <w:rsid w:val="009954E3"/>
    <w:rsid w:val="00996EB5"/>
    <w:rsid w:val="009A3AFC"/>
    <w:rsid w:val="009A50ED"/>
    <w:rsid w:val="009B0285"/>
    <w:rsid w:val="009B20E7"/>
    <w:rsid w:val="009B50B7"/>
    <w:rsid w:val="009B5487"/>
    <w:rsid w:val="009B7968"/>
    <w:rsid w:val="009B7C55"/>
    <w:rsid w:val="009C3153"/>
    <w:rsid w:val="009C5CE2"/>
    <w:rsid w:val="009C6AB4"/>
    <w:rsid w:val="009D3B24"/>
    <w:rsid w:val="009D64DB"/>
    <w:rsid w:val="009D666C"/>
    <w:rsid w:val="009E0A1E"/>
    <w:rsid w:val="009E29ED"/>
    <w:rsid w:val="009E5864"/>
    <w:rsid w:val="009E6F57"/>
    <w:rsid w:val="009E71B4"/>
    <w:rsid w:val="009E77A1"/>
    <w:rsid w:val="009F6B10"/>
    <w:rsid w:val="00A12444"/>
    <w:rsid w:val="00A14317"/>
    <w:rsid w:val="00A15D48"/>
    <w:rsid w:val="00A20D0E"/>
    <w:rsid w:val="00A23A7F"/>
    <w:rsid w:val="00A24968"/>
    <w:rsid w:val="00A2703A"/>
    <w:rsid w:val="00A42290"/>
    <w:rsid w:val="00A51225"/>
    <w:rsid w:val="00A62900"/>
    <w:rsid w:val="00A63951"/>
    <w:rsid w:val="00A659A9"/>
    <w:rsid w:val="00A67868"/>
    <w:rsid w:val="00A7114A"/>
    <w:rsid w:val="00A712D4"/>
    <w:rsid w:val="00A8258C"/>
    <w:rsid w:val="00A86D6D"/>
    <w:rsid w:val="00A90BA4"/>
    <w:rsid w:val="00A90BF8"/>
    <w:rsid w:val="00A93A21"/>
    <w:rsid w:val="00A974E0"/>
    <w:rsid w:val="00AA0FB8"/>
    <w:rsid w:val="00AA54DA"/>
    <w:rsid w:val="00AA76DD"/>
    <w:rsid w:val="00AA7B13"/>
    <w:rsid w:val="00AA7F3D"/>
    <w:rsid w:val="00AC3489"/>
    <w:rsid w:val="00AC36B6"/>
    <w:rsid w:val="00AD0067"/>
    <w:rsid w:val="00AD3E15"/>
    <w:rsid w:val="00AD4526"/>
    <w:rsid w:val="00AE0D51"/>
    <w:rsid w:val="00AE1B19"/>
    <w:rsid w:val="00AE36F4"/>
    <w:rsid w:val="00AE4E09"/>
    <w:rsid w:val="00AE6651"/>
    <w:rsid w:val="00AF08A6"/>
    <w:rsid w:val="00AF20E4"/>
    <w:rsid w:val="00AF37B5"/>
    <w:rsid w:val="00AF3902"/>
    <w:rsid w:val="00AF5F22"/>
    <w:rsid w:val="00B02C1B"/>
    <w:rsid w:val="00B030FA"/>
    <w:rsid w:val="00B10D85"/>
    <w:rsid w:val="00B11B4B"/>
    <w:rsid w:val="00B1266A"/>
    <w:rsid w:val="00B12C75"/>
    <w:rsid w:val="00B12D64"/>
    <w:rsid w:val="00B130EC"/>
    <w:rsid w:val="00B137CE"/>
    <w:rsid w:val="00B1534B"/>
    <w:rsid w:val="00B1671A"/>
    <w:rsid w:val="00B2442C"/>
    <w:rsid w:val="00B25315"/>
    <w:rsid w:val="00B35F8E"/>
    <w:rsid w:val="00B4158F"/>
    <w:rsid w:val="00B447AC"/>
    <w:rsid w:val="00B50892"/>
    <w:rsid w:val="00B62804"/>
    <w:rsid w:val="00B636C9"/>
    <w:rsid w:val="00B64359"/>
    <w:rsid w:val="00B67966"/>
    <w:rsid w:val="00B67C9B"/>
    <w:rsid w:val="00B74874"/>
    <w:rsid w:val="00B74932"/>
    <w:rsid w:val="00B7636E"/>
    <w:rsid w:val="00B810FF"/>
    <w:rsid w:val="00B842F5"/>
    <w:rsid w:val="00B862F2"/>
    <w:rsid w:val="00B93965"/>
    <w:rsid w:val="00BA1F47"/>
    <w:rsid w:val="00BB216C"/>
    <w:rsid w:val="00BB2CFB"/>
    <w:rsid w:val="00BC24AF"/>
    <w:rsid w:val="00BC5508"/>
    <w:rsid w:val="00BC5AC9"/>
    <w:rsid w:val="00BC67D6"/>
    <w:rsid w:val="00BD261B"/>
    <w:rsid w:val="00BD562B"/>
    <w:rsid w:val="00BD6C1B"/>
    <w:rsid w:val="00BD73AD"/>
    <w:rsid w:val="00BE0101"/>
    <w:rsid w:val="00BE0FEC"/>
    <w:rsid w:val="00BE16F2"/>
    <w:rsid w:val="00BE1EF3"/>
    <w:rsid w:val="00BE30C8"/>
    <w:rsid w:val="00BE3A9E"/>
    <w:rsid w:val="00BE3EA7"/>
    <w:rsid w:val="00BE5EE4"/>
    <w:rsid w:val="00BF1FB9"/>
    <w:rsid w:val="00BF2E51"/>
    <w:rsid w:val="00BF38BE"/>
    <w:rsid w:val="00BF4878"/>
    <w:rsid w:val="00BF65CC"/>
    <w:rsid w:val="00BF706D"/>
    <w:rsid w:val="00C079E5"/>
    <w:rsid w:val="00C10711"/>
    <w:rsid w:val="00C11A9B"/>
    <w:rsid w:val="00C1336D"/>
    <w:rsid w:val="00C23436"/>
    <w:rsid w:val="00C24077"/>
    <w:rsid w:val="00C30C69"/>
    <w:rsid w:val="00C30F57"/>
    <w:rsid w:val="00C33B3E"/>
    <w:rsid w:val="00C36FD4"/>
    <w:rsid w:val="00C40D87"/>
    <w:rsid w:val="00C44D7C"/>
    <w:rsid w:val="00C4599F"/>
    <w:rsid w:val="00C45DC1"/>
    <w:rsid w:val="00C52A36"/>
    <w:rsid w:val="00C53012"/>
    <w:rsid w:val="00C61DC1"/>
    <w:rsid w:val="00C65627"/>
    <w:rsid w:val="00C71E2B"/>
    <w:rsid w:val="00C77614"/>
    <w:rsid w:val="00C77CEE"/>
    <w:rsid w:val="00C80BCA"/>
    <w:rsid w:val="00C910CC"/>
    <w:rsid w:val="00C921F9"/>
    <w:rsid w:val="00C9254F"/>
    <w:rsid w:val="00C97C8E"/>
    <w:rsid w:val="00CA2AC5"/>
    <w:rsid w:val="00CA2C28"/>
    <w:rsid w:val="00CB00EF"/>
    <w:rsid w:val="00CB238B"/>
    <w:rsid w:val="00CB2F50"/>
    <w:rsid w:val="00CB397A"/>
    <w:rsid w:val="00CC1B27"/>
    <w:rsid w:val="00CC4C19"/>
    <w:rsid w:val="00CD01B3"/>
    <w:rsid w:val="00CD081B"/>
    <w:rsid w:val="00CD152E"/>
    <w:rsid w:val="00CD6209"/>
    <w:rsid w:val="00CE0B36"/>
    <w:rsid w:val="00CF5EB1"/>
    <w:rsid w:val="00CF7623"/>
    <w:rsid w:val="00D02DD6"/>
    <w:rsid w:val="00D03089"/>
    <w:rsid w:val="00D04E6F"/>
    <w:rsid w:val="00D07E59"/>
    <w:rsid w:val="00D128DA"/>
    <w:rsid w:val="00D13AA5"/>
    <w:rsid w:val="00D14D3A"/>
    <w:rsid w:val="00D20B24"/>
    <w:rsid w:val="00D20F55"/>
    <w:rsid w:val="00D25199"/>
    <w:rsid w:val="00D376EB"/>
    <w:rsid w:val="00D4103F"/>
    <w:rsid w:val="00D46AAD"/>
    <w:rsid w:val="00D46BC6"/>
    <w:rsid w:val="00D478A2"/>
    <w:rsid w:val="00D47EFA"/>
    <w:rsid w:val="00D563D5"/>
    <w:rsid w:val="00D62060"/>
    <w:rsid w:val="00D63102"/>
    <w:rsid w:val="00D65E0E"/>
    <w:rsid w:val="00D70970"/>
    <w:rsid w:val="00D72A0B"/>
    <w:rsid w:val="00D800F1"/>
    <w:rsid w:val="00D81CE8"/>
    <w:rsid w:val="00D83CF1"/>
    <w:rsid w:val="00D86020"/>
    <w:rsid w:val="00D933FF"/>
    <w:rsid w:val="00D95390"/>
    <w:rsid w:val="00D95E2C"/>
    <w:rsid w:val="00D97BFA"/>
    <w:rsid w:val="00DA061D"/>
    <w:rsid w:val="00DA2033"/>
    <w:rsid w:val="00DA340F"/>
    <w:rsid w:val="00DA3F6C"/>
    <w:rsid w:val="00DB1E30"/>
    <w:rsid w:val="00DB362C"/>
    <w:rsid w:val="00DB55B4"/>
    <w:rsid w:val="00DB6851"/>
    <w:rsid w:val="00DC39E9"/>
    <w:rsid w:val="00DC6369"/>
    <w:rsid w:val="00DC6DE1"/>
    <w:rsid w:val="00DD2898"/>
    <w:rsid w:val="00DD347F"/>
    <w:rsid w:val="00DD58C0"/>
    <w:rsid w:val="00DD6FB5"/>
    <w:rsid w:val="00DD744E"/>
    <w:rsid w:val="00DE1D23"/>
    <w:rsid w:val="00DE2E93"/>
    <w:rsid w:val="00DE3B4D"/>
    <w:rsid w:val="00DE44BF"/>
    <w:rsid w:val="00DE501F"/>
    <w:rsid w:val="00DE504D"/>
    <w:rsid w:val="00DE5B8B"/>
    <w:rsid w:val="00DE666E"/>
    <w:rsid w:val="00E033DD"/>
    <w:rsid w:val="00E041DD"/>
    <w:rsid w:val="00E05768"/>
    <w:rsid w:val="00E20C39"/>
    <w:rsid w:val="00E22437"/>
    <w:rsid w:val="00E331A6"/>
    <w:rsid w:val="00E35640"/>
    <w:rsid w:val="00E373A6"/>
    <w:rsid w:val="00E37CE0"/>
    <w:rsid w:val="00E4013F"/>
    <w:rsid w:val="00E45CF0"/>
    <w:rsid w:val="00E46BF0"/>
    <w:rsid w:val="00E569CA"/>
    <w:rsid w:val="00E60156"/>
    <w:rsid w:val="00E60DAE"/>
    <w:rsid w:val="00E61B24"/>
    <w:rsid w:val="00E71F2F"/>
    <w:rsid w:val="00E77575"/>
    <w:rsid w:val="00E81062"/>
    <w:rsid w:val="00E840D1"/>
    <w:rsid w:val="00E85BB6"/>
    <w:rsid w:val="00E965B5"/>
    <w:rsid w:val="00EA39D8"/>
    <w:rsid w:val="00EB0B80"/>
    <w:rsid w:val="00EB1967"/>
    <w:rsid w:val="00EB37A1"/>
    <w:rsid w:val="00EB4410"/>
    <w:rsid w:val="00EB47FC"/>
    <w:rsid w:val="00EB7A93"/>
    <w:rsid w:val="00EC5E89"/>
    <w:rsid w:val="00ED056E"/>
    <w:rsid w:val="00ED2808"/>
    <w:rsid w:val="00ED79A1"/>
    <w:rsid w:val="00EE09CB"/>
    <w:rsid w:val="00EE1519"/>
    <w:rsid w:val="00EE179D"/>
    <w:rsid w:val="00EF0598"/>
    <w:rsid w:val="00EF2145"/>
    <w:rsid w:val="00F02AC5"/>
    <w:rsid w:val="00F1251F"/>
    <w:rsid w:val="00F14044"/>
    <w:rsid w:val="00F168BC"/>
    <w:rsid w:val="00F168BD"/>
    <w:rsid w:val="00F218C9"/>
    <w:rsid w:val="00F2634D"/>
    <w:rsid w:val="00F268E2"/>
    <w:rsid w:val="00F274F0"/>
    <w:rsid w:val="00F367DA"/>
    <w:rsid w:val="00F46D88"/>
    <w:rsid w:val="00F52BB3"/>
    <w:rsid w:val="00F55390"/>
    <w:rsid w:val="00F64686"/>
    <w:rsid w:val="00F657EC"/>
    <w:rsid w:val="00F70980"/>
    <w:rsid w:val="00F70A0F"/>
    <w:rsid w:val="00F76444"/>
    <w:rsid w:val="00F77440"/>
    <w:rsid w:val="00F84822"/>
    <w:rsid w:val="00F848A3"/>
    <w:rsid w:val="00F910F4"/>
    <w:rsid w:val="00F93D99"/>
    <w:rsid w:val="00F96116"/>
    <w:rsid w:val="00FA24E0"/>
    <w:rsid w:val="00FA59F1"/>
    <w:rsid w:val="00FA6DC3"/>
    <w:rsid w:val="00FB1BCA"/>
    <w:rsid w:val="00FB387E"/>
    <w:rsid w:val="00FB67D8"/>
    <w:rsid w:val="00FC170D"/>
    <w:rsid w:val="00FD769C"/>
    <w:rsid w:val="00FD7F0C"/>
    <w:rsid w:val="00FE3751"/>
    <w:rsid w:val="00FF61C5"/>
    <w:rsid w:val="00FF6756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67FB68"/>
  <w15:docId w15:val="{B2410D2B-D049-4B10-A382-97B8D2705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43A"/>
    <w:pPr>
      <w:spacing w:after="0" w:line="240" w:lineRule="auto"/>
    </w:pPr>
    <w:rPr>
      <w:rFonts w:ascii="Garamond" w:eastAsia="Times New Roman" w:hAnsi="Garamond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C343A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37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343A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C343A"/>
    <w:pPr>
      <w:jc w:val="center"/>
    </w:pPr>
    <w:rPr>
      <w:b/>
      <w:sz w:val="32"/>
    </w:rPr>
  </w:style>
  <w:style w:type="character" w:customStyle="1" w:styleId="a4">
    <w:name w:val="Заголовок Знак"/>
    <w:basedOn w:val="a0"/>
    <w:link w:val="a3"/>
    <w:rsid w:val="002C343A"/>
    <w:rPr>
      <w:rFonts w:ascii="Garamond" w:eastAsia="Times New Roman" w:hAnsi="Garamond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rsid w:val="002C343A"/>
    <w:pPr>
      <w:jc w:val="center"/>
    </w:pPr>
    <w:rPr>
      <w:b/>
      <w:sz w:val="24"/>
    </w:rPr>
  </w:style>
  <w:style w:type="character" w:customStyle="1" w:styleId="a6">
    <w:name w:val="Основной текст Знак"/>
    <w:basedOn w:val="a0"/>
    <w:link w:val="a5"/>
    <w:rsid w:val="002C343A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rsid w:val="002C343A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2C343A"/>
    <w:rPr>
      <w:rFonts w:ascii="Garamond" w:eastAsia="Times New Roman" w:hAnsi="Garamond" w:cs="Times New Roman"/>
      <w:sz w:val="20"/>
      <w:szCs w:val="20"/>
      <w:lang w:eastAsia="ru-RU"/>
    </w:rPr>
  </w:style>
  <w:style w:type="character" w:styleId="a9">
    <w:name w:val="page number"/>
    <w:basedOn w:val="a0"/>
    <w:rsid w:val="002C343A"/>
  </w:style>
  <w:style w:type="character" w:customStyle="1" w:styleId="30">
    <w:name w:val="Заголовок 3 Знак"/>
    <w:basedOn w:val="a0"/>
    <w:link w:val="3"/>
    <w:uiPriority w:val="9"/>
    <w:semiHidden/>
    <w:rsid w:val="00EB37A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dcterms:created xsi:type="dcterms:W3CDTF">2015-05-18T05:26:00Z</dcterms:created>
  <dcterms:modified xsi:type="dcterms:W3CDTF">2019-05-25T06:59:00Z</dcterms:modified>
</cp:coreProperties>
</file>